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B6E" w:rsidRDefault="00753B6E" w:rsidP="00753B6E">
      <w:pPr>
        <w:pStyle w:val="NormalWeb"/>
        <w:spacing w:beforeAutospacing="0" w:afterAutospacing="0"/>
        <w:jc w:val="center"/>
        <w:rPr>
          <w:rFonts w:ascii="Arial" w:hAnsi="Arial" w:cs="Arial"/>
          <w:color w:val="222222"/>
          <w:shd w:val="clear" w:color="auto" w:fill="FFFFFF"/>
        </w:rPr>
      </w:pPr>
      <w:r>
        <w:rPr>
          <w:b/>
          <w:bCs/>
          <w:color w:val="000000"/>
          <w:shd w:val="clear" w:color="auto" w:fill="FFFFFF"/>
        </w:rPr>
        <w:t>AVRUPA GAYRİMENKUL TOPLULUĞU (ERES)</w:t>
      </w:r>
    </w:p>
    <w:p w:rsidR="00753B6E" w:rsidRDefault="00753B6E" w:rsidP="00753B6E">
      <w:pPr>
        <w:pStyle w:val="NormalWeb"/>
        <w:spacing w:beforeAutospacing="0" w:afterAutospacing="0"/>
        <w:jc w:val="center"/>
        <w:rPr>
          <w:rFonts w:ascii="Arial" w:hAnsi="Arial" w:cs="Arial"/>
          <w:color w:val="222222"/>
          <w:shd w:val="clear" w:color="auto" w:fill="FFFFFF"/>
        </w:rPr>
      </w:pPr>
      <w:r>
        <w:rPr>
          <w:b/>
          <w:bCs/>
          <w:color w:val="000000"/>
          <w:shd w:val="clear" w:color="auto" w:fill="FFFFFF"/>
        </w:rPr>
        <w:t>İSTANBUL’DA BULUŞUYOR</w:t>
      </w:r>
    </w:p>
    <w:p w:rsidR="00753B6E" w:rsidRDefault="00753B6E" w:rsidP="00753B6E">
      <w:pPr>
        <w:pStyle w:val="NormalWeb"/>
        <w:spacing w:beforeAutospacing="0" w:afterAutospacing="0"/>
        <w:jc w:val="center"/>
        <w:rPr>
          <w:rFonts w:ascii="Arial" w:hAnsi="Arial" w:cs="Arial"/>
          <w:color w:val="222222"/>
          <w:shd w:val="clear" w:color="auto" w:fill="FFFFFF"/>
        </w:rPr>
      </w:pPr>
      <w:r>
        <w:rPr>
          <w:b/>
          <w:bCs/>
          <w:color w:val="000000"/>
          <w:shd w:val="clear" w:color="auto" w:fill="FFFFFF"/>
        </w:rPr>
        <w:t>Gayrimenkul alanında çalışmalarını yürüten akademisyenler ve sektör temsilcilerini bir araya getiren Avrupa Gayrimenkul Topluluğu (ERES) 22.Uluslararası Konferansı 24 - 27 Haziran 2015 tarihleri arasında İstanbul Teknik Üniversitesi (İTÜ) Mimarlık Fakültesi Taşkışla Binası’nda; İTÜ Çevre ve Şehircilik Uygulama ve Araştırma Merkezi ve İTÜ Gayrimenkul Geliştirme Yüksek Lisans Programı katkılarıyla düzenlenecek. Etkinlik İstanbul Teknik Üniversitesi, İstanbul Büyükşehir Belediyesi ve Türkiye Cumhuriyet Merkez Bankası’nın ana sponsorluğunda ve pek çok diğer kurum ve kuruluşun değerli destekleriyle gerçekleşecek.</w:t>
      </w:r>
    </w:p>
    <w:p w:rsidR="00753B6E" w:rsidRDefault="00753B6E" w:rsidP="00753B6E">
      <w:pPr>
        <w:pStyle w:val="NormalWeb"/>
        <w:spacing w:beforeAutospacing="0" w:afterAutospacing="0"/>
        <w:rPr>
          <w:rFonts w:ascii="Arial" w:hAnsi="Arial" w:cs="Arial"/>
          <w:color w:val="222222"/>
          <w:shd w:val="clear" w:color="auto" w:fill="FFFFFF"/>
        </w:rPr>
      </w:pPr>
      <w:r>
        <w:rPr>
          <w:color w:val="000000"/>
          <w:shd w:val="clear" w:color="auto" w:fill="FFFFFF"/>
        </w:rPr>
        <w:t>Avrupa’da gayrimenkul alanında en saygın platformlardan biri olan</w:t>
      </w:r>
      <w:r>
        <w:rPr>
          <w:rStyle w:val="apple-converted-space"/>
          <w:color w:val="000000"/>
          <w:shd w:val="clear" w:color="auto" w:fill="FFFFFF"/>
        </w:rPr>
        <w:t> </w:t>
      </w:r>
      <w:r>
        <w:rPr>
          <w:b/>
          <w:bCs/>
          <w:color w:val="000000"/>
          <w:shd w:val="clear" w:color="auto" w:fill="FFFFFF"/>
        </w:rPr>
        <w:t>ERES</w:t>
      </w:r>
      <w:r>
        <w:rPr>
          <w:color w:val="000000"/>
          <w:shd w:val="clear" w:color="auto" w:fill="FFFFFF"/>
        </w:rPr>
        <w:t>’in 22. Uluslararası Konferansı’nda gayrimenkul finansmanı, uluslararası gayrimenkul yönetimi, gayrimenkul değerleme, kentsel dönüşüm, konut ve ticari gayrimenkul pazarları gibi farklı başlıklarda 426 katılımcı, 285 bildiri sunacak.</w:t>
      </w:r>
    </w:p>
    <w:p w:rsidR="00753B6E" w:rsidRDefault="00753B6E" w:rsidP="00753B6E">
      <w:pPr>
        <w:pStyle w:val="NormalWeb"/>
        <w:spacing w:beforeAutospacing="0" w:afterAutospacing="0"/>
        <w:rPr>
          <w:rFonts w:ascii="Arial" w:hAnsi="Arial" w:cs="Arial"/>
          <w:color w:val="222222"/>
          <w:shd w:val="clear" w:color="auto" w:fill="FFFFFF"/>
        </w:rPr>
      </w:pPr>
      <w:r>
        <w:rPr>
          <w:b/>
          <w:bCs/>
          <w:color w:val="000000"/>
          <w:shd w:val="clear" w:color="auto" w:fill="FFFFFF"/>
        </w:rPr>
        <w:t>ERES</w:t>
      </w:r>
      <w:r>
        <w:rPr>
          <w:rStyle w:val="apple-converted-space"/>
          <w:color w:val="000000"/>
          <w:shd w:val="clear" w:color="auto" w:fill="FFFFFF"/>
        </w:rPr>
        <w:t> </w:t>
      </w:r>
      <w:r>
        <w:rPr>
          <w:color w:val="000000"/>
          <w:shd w:val="clear" w:color="auto" w:fill="FFFFFF"/>
        </w:rPr>
        <w:t>22. Uluslararası Konferansı kapsamında üniversitelerle birlikte gayrimenkul sektörüyle ilişkili kurum ve kuruluşların temsilcileri İstanbul’da buluşacak. Konferans katılımcıları dünyanın farklı noktalarında gayrimenkul alanında öne çıkan akımları aktarırken akademik çalışmalar çok boyutlu tartışmalara zemin hazırlayacak. Dört gün sürece</w:t>
      </w:r>
      <w:r>
        <w:rPr>
          <w:color w:val="000000"/>
          <w:shd w:val="clear" w:color="auto" w:fill="FFFFFF"/>
        </w:rPr>
        <w:t>k konferansta 17 tema altında 69</w:t>
      </w:r>
      <w:r>
        <w:rPr>
          <w:color w:val="000000"/>
          <w:shd w:val="clear" w:color="auto" w:fill="FFFFFF"/>
        </w:rPr>
        <w:t xml:space="preserve"> oturum yapılacak.</w:t>
      </w:r>
    </w:p>
    <w:p w:rsidR="00753B6E" w:rsidRDefault="00753B6E" w:rsidP="00753B6E">
      <w:pPr>
        <w:pStyle w:val="NormalWeb"/>
        <w:spacing w:beforeAutospacing="0" w:afterAutospacing="0"/>
        <w:rPr>
          <w:rFonts w:ascii="Arial" w:hAnsi="Arial" w:cs="Arial"/>
          <w:color w:val="222222"/>
          <w:shd w:val="clear" w:color="auto" w:fill="FFFFFF"/>
        </w:rPr>
      </w:pPr>
      <w:r>
        <w:rPr>
          <w:color w:val="000000"/>
          <w:shd w:val="clear" w:color="auto" w:fill="FFFFFF"/>
        </w:rPr>
        <w:t>40’ı aşkın ülkeden 400’e yakın katılımcının hazır bulunacağı konferans,</w:t>
      </w:r>
      <w:r>
        <w:rPr>
          <w:rStyle w:val="apple-converted-space"/>
          <w:color w:val="000000"/>
          <w:shd w:val="clear" w:color="auto" w:fill="FFFFFF"/>
        </w:rPr>
        <w:t> </w:t>
      </w:r>
      <w:r>
        <w:rPr>
          <w:b/>
          <w:bCs/>
          <w:color w:val="000000"/>
          <w:shd w:val="clear" w:color="auto" w:fill="FFFFFF"/>
        </w:rPr>
        <w:t>Dr. Kerem Yavuz Arslanlı</w:t>
      </w:r>
      <w:r>
        <w:rPr>
          <w:rStyle w:val="apple-converted-space"/>
          <w:color w:val="000000"/>
          <w:shd w:val="clear" w:color="auto" w:fill="FFFFFF"/>
        </w:rPr>
        <w:t> </w:t>
      </w:r>
      <w:r>
        <w:rPr>
          <w:color w:val="000000"/>
          <w:shd w:val="clear" w:color="auto" w:fill="FFFFFF"/>
        </w:rPr>
        <w:t>yürütücülüğünde gerçekleştirilecek. 25 Haziran 2015, Perşembe günü</w:t>
      </w:r>
      <w:r>
        <w:rPr>
          <w:rStyle w:val="apple-converted-space"/>
          <w:color w:val="000000"/>
          <w:shd w:val="clear" w:color="auto" w:fill="FFFFFF"/>
        </w:rPr>
        <w:t> </w:t>
      </w:r>
      <w:r>
        <w:rPr>
          <w:b/>
          <w:bCs/>
          <w:color w:val="000000"/>
          <w:shd w:val="clear" w:color="auto" w:fill="FFFFFF"/>
        </w:rPr>
        <w:t>Cemal Reşit Rey Konser Salonu</w:t>
      </w:r>
      <w:r>
        <w:rPr>
          <w:color w:val="000000"/>
          <w:shd w:val="clear" w:color="auto" w:fill="FFFFFF"/>
        </w:rPr>
        <w:t>’nda yapılacak açılış töreninde, açılış konuşmacıları</w:t>
      </w:r>
      <w:r>
        <w:rPr>
          <w:rStyle w:val="apple-converted-space"/>
          <w:color w:val="000000"/>
          <w:shd w:val="clear" w:color="auto" w:fill="FFFFFF"/>
        </w:rPr>
        <w:t> </w:t>
      </w:r>
      <w:r>
        <w:rPr>
          <w:b/>
          <w:bCs/>
          <w:color w:val="000000"/>
          <w:shd w:val="clear" w:color="auto" w:fill="FFFFFF"/>
        </w:rPr>
        <w:t>Prof.</w:t>
      </w:r>
      <w:r>
        <w:rPr>
          <w:b/>
          <w:bCs/>
          <w:color w:val="000000"/>
          <w:shd w:val="clear" w:color="auto" w:fill="FFFFFF"/>
        </w:rPr>
        <w:t xml:space="preserve"> </w:t>
      </w:r>
      <w:r>
        <w:rPr>
          <w:b/>
          <w:bCs/>
          <w:color w:val="000000"/>
          <w:shd w:val="clear" w:color="auto" w:fill="FFFFFF"/>
        </w:rPr>
        <w:t>Dr. Abdullah Yavaş</w:t>
      </w:r>
      <w:r>
        <w:rPr>
          <w:rStyle w:val="apple-converted-space"/>
          <w:color w:val="000000"/>
          <w:shd w:val="clear" w:color="auto" w:fill="FFFFFF"/>
        </w:rPr>
        <w:t> </w:t>
      </w:r>
      <w:r>
        <w:rPr>
          <w:color w:val="000000"/>
          <w:shd w:val="clear" w:color="auto" w:fill="FFFFFF"/>
        </w:rPr>
        <w:t>ve</w:t>
      </w:r>
      <w:r>
        <w:rPr>
          <w:rStyle w:val="apple-converted-space"/>
          <w:color w:val="000000"/>
          <w:shd w:val="clear" w:color="auto" w:fill="FFFFFF"/>
        </w:rPr>
        <w:t> </w:t>
      </w:r>
      <w:r>
        <w:rPr>
          <w:b/>
          <w:bCs/>
          <w:color w:val="000000"/>
          <w:shd w:val="clear" w:color="auto" w:fill="FFFFFF"/>
        </w:rPr>
        <w:t>Prof.</w:t>
      </w:r>
      <w:r>
        <w:rPr>
          <w:b/>
          <w:bCs/>
          <w:color w:val="000000"/>
          <w:shd w:val="clear" w:color="auto" w:fill="FFFFFF"/>
        </w:rPr>
        <w:t xml:space="preserve"> </w:t>
      </w:r>
      <w:r>
        <w:rPr>
          <w:b/>
          <w:bCs/>
          <w:color w:val="000000"/>
          <w:shd w:val="clear" w:color="auto" w:fill="FFFFFF"/>
        </w:rPr>
        <w:t>Dr.</w:t>
      </w:r>
      <w:r>
        <w:rPr>
          <w:b/>
          <w:bCs/>
          <w:color w:val="000000"/>
          <w:shd w:val="clear" w:color="auto" w:fill="FFFFFF"/>
        </w:rPr>
        <w:t xml:space="preserve"> </w:t>
      </w:r>
      <w:r>
        <w:rPr>
          <w:b/>
          <w:bCs/>
          <w:color w:val="000000"/>
          <w:shd w:val="clear" w:color="auto" w:fill="FFFFFF"/>
        </w:rPr>
        <w:t>Vedia Dökmeci</w:t>
      </w:r>
      <w:r>
        <w:rPr>
          <w:rStyle w:val="apple-converted-space"/>
          <w:color w:val="000000"/>
          <w:shd w:val="clear" w:color="auto" w:fill="FFFFFF"/>
        </w:rPr>
        <w:t> </w:t>
      </w:r>
      <w:r>
        <w:rPr>
          <w:color w:val="000000"/>
          <w:shd w:val="clear" w:color="auto" w:fill="FFFFFF"/>
        </w:rPr>
        <w:t xml:space="preserve">olacak. 24 Haziran 2015, Çarşamba günü doktora öğrencilerinin sunumlarıyla </w:t>
      </w:r>
      <w:r>
        <w:rPr>
          <w:color w:val="000000"/>
          <w:shd w:val="clear" w:color="auto" w:fill="FFFFFF"/>
        </w:rPr>
        <w:t>başlayacak</w:t>
      </w:r>
      <w:r>
        <w:rPr>
          <w:color w:val="000000"/>
          <w:shd w:val="clear" w:color="auto" w:fill="FFFFFF"/>
        </w:rPr>
        <w:t xml:space="preserve"> programın açılış konuşmacısı ise</w:t>
      </w:r>
      <w:r>
        <w:rPr>
          <w:rStyle w:val="apple-converted-space"/>
          <w:color w:val="000000"/>
          <w:shd w:val="clear" w:color="auto" w:fill="FFFFFF"/>
        </w:rPr>
        <w:t> </w:t>
      </w:r>
      <w:r w:rsidRPr="00753B6E">
        <w:rPr>
          <w:rStyle w:val="apple-converted-space"/>
          <w:b/>
          <w:color w:val="000000"/>
          <w:shd w:val="clear" w:color="auto" w:fill="FFFFFF"/>
        </w:rPr>
        <w:t>Prof.</w:t>
      </w:r>
      <w:r>
        <w:rPr>
          <w:rStyle w:val="apple-converted-space"/>
          <w:b/>
          <w:color w:val="000000"/>
          <w:shd w:val="clear" w:color="auto" w:fill="FFFFFF"/>
        </w:rPr>
        <w:t xml:space="preserve"> </w:t>
      </w:r>
      <w:r w:rsidRPr="00753B6E">
        <w:rPr>
          <w:rStyle w:val="apple-converted-space"/>
          <w:b/>
          <w:color w:val="000000"/>
          <w:shd w:val="clear" w:color="auto" w:fill="FFFFFF"/>
        </w:rPr>
        <w:t>Dr.</w:t>
      </w:r>
      <w:r>
        <w:rPr>
          <w:rStyle w:val="apple-converted-space"/>
          <w:color w:val="000000"/>
          <w:shd w:val="clear" w:color="auto" w:fill="FFFFFF"/>
        </w:rPr>
        <w:t xml:space="preserve"> </w:t>
      </w:r>
      <w:r>
        <w:rPr>
          <w:b/>
          <w:bCs/>
          <w:color w:val="000000"/>
          <w:shd w:val="clear" w:color="auto" w:fill="FFFFFF"/>
        </w:rPr>
        <w:t>Anil K. Bera</w:t>
      </w:r>
      <w:r>
        <w:rPr>
          <w:color w:val="000000"/>
          <w:shd w:val="clear" w:color="auto" w:fill="FFFFFF"/>
        </w:rPr>
        <w:t>.</w:t>
      </w:r>
    </w:p>
    <w:p w:rsidR="00753B6E" w:rsidRDefault="00753B6E" w:rsidP="00753B6E">
      <w:pPr>
        <w:pStyle w:val="NormalWeb"/>
        <w:spacing w:beforeAutospacing="0" w:afterAutospacing="0"/>
        <w:rPr>
          <w:rFonts w:ascii="Arial" w:hAnsi="Arial" w:cs="Arial"/>
          <w:color w:val="222222"/>
          <w:shd w:val="clear" w:color="auto" w:fill="FFFFFF"/>
        </w:rPr>
      </w:pPr>
      <w:r>
        <w:rPr>
          <w:b/>
          <w:bCs/>
          <w:color w:val="000000"/>
          <w:shd w:val="clear" w:color="auto" w:fill="FFFFFF"/>
        </w:rPr>
        <w:t>Prof.</w:t>
      </w:r>
      <w:r>
        <w:rPr>
          <w:b/>
          <w:bCs/>
          <w:color w:val="000000"/>
          <w:shd w:val="clear" w:color="auto" w:fill="FFFFFF"/>
        </w:rPr>
        <w:t xml:space="preserve"> </w:t>
      </w:r>
      <w:bookmarkStart w:id="0" w:name="_GoBack"/>
      <w:bookmarkEnd w:id="0"/>
      <w:r>
        <w:rPr>
          <w:b/>
          <w:bCs/>
          <w:color w:val="000000"/>
          <w:shd w:val="clear" w:color="auto" w:fill="FFFFFF"/>
        </w:rPr>
        <w:t>Dr. Abdullah Yavaş</w:t>
      </w:r>
      <w:r>
        <w:rPr>
          <w:color w:val="000000"/>
          <w:shd w:val="clear" w:color="auto" w:fill="FFFFFF"/>
        </w:rPr>
        <w:t>; 2001 yılında Avrupa Ekonomik Birliği tarafından akademik yayın kriterlerine göre yapılan bir sıralamada dünyanın ilk 500 ekonomisti arasına giren 7 Türk'ten biri olan Yavaş, 2002 yılında gayrimenkul konusunda akademik çalışmalar baz alınarak yapılan başka bir sıralamada da 6. olmuştur. Gayrimenkul ekonomisi konusunda ileri gelen akademik dergilerin editör kurullarında görev alan Yavaş, Penn State University ve Iowa Univesity'de en iyi eğitmen ödüllerine layık görülmüştür. Prof. Dr. Abdullah Yavaş 11 Mart 2008 tarihinden itibaren Türkiye Cumhuriyet Merkez Bankası Para Politikası Kurulu Üyesi olarak görev yapmaktadır.</w:t>
      </w:r>
    </w:p>
    <w:p w:rsidR="00753B6E" w:rsidRDefault="00753B6E" w:rsidP="00753B6E">
      <w:pPr>
        <w:pStyle w:val="NormalWeb"/>
        <w:shd w:val="clear" w:color="auto" w:fill="FFFFFF"/>
        <w:spacing w:beforeAutospacing="0" w:afterAutospacing="0"/>
        <w:rPr>
          <w:rFonts w:ascii="Arial" w:hAnsi="Arial" w:cs="Arial"/>
          <w:color w:val="222222"/>
        </w:rPr>
      </w:pPr>
      <w:r>
        <w:rPr>
          <w:b/>
          <w:bCs/>
          <w:color w:val="000000"/>
        </w:rPr>
        <w:t>Prof.</w:t>
      </w:r>
      <w:r>
        <w:rPr>
          <w:b/>
          <w:bCs/>
          <w:color w:val="000000"/>
        </w:rPr>
        <w:t xml:space="preserve"> </w:t>
      </w:r>
      <w:r>
        <w:rPr>
          <w:b/>
          <w:bCs/>
          <w:color w:val="000000"/>
        </w:rPr>
        <w:t>Dr. Vedia Dökmeci</w:t>
      </w:r>
      <w:r>
        <w:rPr>
          <w:color w:val="000000"/>
        </w:rPr>
        <w:t>; İstanbul Teknik Üniversitesi Mimarlık Fakültesi Mimarlık Bölümünde 1962 yılında Lisans ve 1969 yılında Yüksek Lisans eğitimini tamamladıktan sonra 1972 yılında Columbia Üniversitesi’nde Doktora çalışmasını tamamlamıştır. Dökmeci, İstanbul Teknik Üniversitesi Mimarlık Fakültesi Şehir ve Bölge Planlaması Bölümü Şehircilik Anabilim Dalından emekli olmuştur. Akademik kariyerinde pek çok bilimsel çalışmaya imza atan Dökmeci, 1999 yılında sosyal bilimler alanında yaptığı uluslararası yayınları nedeniyle TUBA (Türkiye Bilimler Akademisi) Bilim Ödülü′ nü kazanmıştır. İstanbul Teknik Üniversitesi Gayrimenkul Geliştirme Yüksek Lisans Programını Türkiye’de ilk olarak 2001 yılında kurmuştur.</w:t>
      </w:r>
    </w:p>
    <w:p w:rsidR="00753B6E" w:rsidRDefault="00753B6E" w:rsidP="00753B6E">
      <w:pPr>
        <w:pStyle w:val="NormalWeb"/>
        <w:spacing w:beforeAutospacing="0" w:afterAutospacing="0"/>
        <w:rPr>
          <w:rFonts w:ascii="Arial" w:hAnsi="Arial" w:cs="Arial"/>
          <w:color w:val="222222"/>
          <w:shd w:val="clear" w:color="auto" w:fill="FFFFFF"/>
        </w:rPr>
      </w:pPr>
      <w:r>
        <w:rPr>
          <w:b/>
          <w:bCs/>
          <w:color w:val="000000"/>
          <w:shd w:val="clear" w:color="auto" w:fill="FFFFFF"/>
        </w:rPr>
        <w:t xml:space="preserve">Prof. Dr. </w:t>
      </w:r>
      <w:r>
        <w:rPr>
          <w:b/>
          <w:bCs/>
          <w:color w:val="000000"/>
          <w:shd w:val="clear" w:color="auto" w:fill="FFFFFF"/>
        </w:rPr>
        <w:t>Anil K. Bera</w:t>
      </w:r>
      <w:r>
        <w:rPr>
          <w:color w:val="000000"/>
          <w:shd w:val="clear" w:color="auto" w:fill="FFFFFF"/>
        </w:rPr>
        <w:t>, İstatistik alanında “Jarque–Bera test” ile tanınan; mekansal istatistik ve mekansal ekonometri dallarında çalışmalar yürütmektedir. Makalelerine 5000’den fazla atıf bulunan Bera, mekansal ekonometri konusunda dünya çapında haklı bir üne sahiptir. Halen University of Illınois Urbana Champaigne‘de ekonomi bölümünde ders vermeye devam etmektedir.</w:t>
      </w:r>
    </w:p>
    <w:p w:rsidR="00753B6E" w:rsidRDefault="00753B6E" w:rsidP="00753B6E">
      <w:pPr>
        <w:pStyle w:val="NormalWeb"/>
        <w:spacing w:beforeAutospacing="0" w:afterAutospacing="0"/>
        <w:rPr>
          <w:rFonts w:ascii="Arial" w:hAnsi="Arial" w:cs="Arial"/>
          <w:color w:val="222222"/>
          <w:shd w:val="clear" w:color="auto" w:fill="FFFFFF"/>
        </w:rPr>
      </w:pPr>
      <w:r>
        <w:rPr>
          <w:b/>
          <w:bCs/>
          <w:color w:val="000000"/>
          <w:shd w:val="clear" w:color="auto" w:fill="FFFFFF"/>
        </w:rPr>
        <w:lastRenderedPageBreak/>
        <w:t>Avrupa Gayrimenkul Topluluğu (ERES)</w:t>
      </w:r>
      <w:r>
        <w:rPr>
          <w:rStyle w:val="apple-converted-space"/>
          <w:color w:val="000000"/>
          <w:shd w:val="clear" w:color="auto" w:fill="FFFFFF"/>
        </w:rPr>
        <w:t> </w:t>
      </w:r>
      <w:r>
        <w:rPr>
          <w:color w:val="000000"/>
          <w:shd w:val="clear" w:color="auto" w:fill="FFFFFF"/>
        </w:rPr>
        <w:t>gayrimenkul sektörüyle ilgili araştırma toplulukları, akademik araştırmacılar, uygulayıcılar ve doktora öğrencilerinden oluşan, kâr amacı gütmeyen bir organizasyondur. Avrupa genelinde özellikle mülkiyet temelli araştırmaları ve gayrimenkul disiplinini teşvik ederek bu konudaki araştırmaları destekleyen, akademisyen ve profesyoneller arasında iletişim ağı oluşmasını sağlayan</w:t>
      </w:r>
      <w:r>
        <w:rPr>
          <w:rStyle w:val="apple-converted-space"/>
          <w:color w:val="000000"/>
          <w:shd w:val="clear" w:color="auto" w:fill="FFFFFF"/>
        </w:rPr>
        <w:t> </w:t>
      </w:r>
      <w:r>
        <w:rPr>
          <w:b/>
          <w:bCs/>
          <w:color w:val="000000"/>
          <w:shd w:val="clear" w:color="auto" w:fill="FFFFFF"/>
        </w:rPr>
        <w:t>ERES</w:t>
      </w:r>
      <w:r>
        <w:rPr>
          <w:color w:val="000000"/>
          <w:shd w:val="clear" w:color="auto" w:fill="FFFFFF"/>
        </w:rPr>
        <w:t>, 1994 yılından bu yana faaliyetlerini sürdürmektedir. Gayrimenkul araştırma makaleleri için bilgi akışı ve tartışma ortamı sağlayan Journal of European Real Estate Research (Avrupa Gayrimenkul Araştırmaları Dergisi) Uluslararası Gayrimenkul Topluluğu’na (IRES) bağlı ERES'in ortaklığıyla yayınlanmaktadır.</w:t>
      </w:r>
    </w:p>
    <w:p w:rsidR="00753B6E" w:rsidRDefault="00753B6E" w:rsidP="00753B6E">
      <w:pPr>
        <w:pStyle w:val="NormalWeb"/>
        <w:spacing w:beforeAutospacing="0" w:afterAutospacing="0"/>
        <w:rPr>
          <w:rFonts w:ascii="Arial" w:hAnsi="Arial" w:cs="Arial"/>
          <w:color w:val="222222"/>
          <w:shd w:val="clear" w:color="auto" w:fill="FFFFFF"/>
        </w:rPr>
      </w:pPr>
      <w:r>
        <w:rPr>
          <w:color w:val="000000"/>
          <w:shd w:val="clear" w:color="auto" w:fill="FFFFFF"/>
        </w:rPr>
        <w:t>Konferans sırasında ve sonrasında röportaj ve görsel talepleri için</w:t>
      </w:r>
      <w:r>
        <w:rPr>
          <w:rStyle w:val="apple-converted-space"/>
          <w:color w:val="000000"/>
          <w:shd w:val="clear" w:color="auto" w:fill="FFFFFF"/>
        </w:rPr>
        <w:t> </w:t>
      </w:r>
      <w:hyperlink r:id="rId4" w:tgtFrame="_blank" w:history="1">
        <w:r>
          <w:rPr>
            <w:rStyle w:val="Hyperlink"/>
            <w:shd w:val="clear" w:color="auto" w:fill="FFFFFF"/>
          </w:rPr>
          <w:t>eres2015@itu.edu.tr</w:t>
        </w:r>
      </w:hyperlink>
      <w:r>
        <w:rPr>
          <w:rStyle w:val="apple-converted-space"/>
          <w:color w:val="000000"/>
          <w:shd w:val="clear" w:color="auto" w:fill="FFFFFF"/>
        </w:rPr>
        <w:t> </w:t>
      </w:r>
      <w:r>
        <w:rPr>
          <w:color w:val="000000"/>
          <w:shd w:val="clear" w:color="auto" w:fill="FFFFFF"/>
        </w:rPr>
        <w:t>adresinden iletişim kurabilirsiniz.</w:t>
      </w:r>
    </w:p>
    <w:p w:rsidR="00753B6E" w:rsidRDefault="00753B6E" w:rsidP="00753B6E">
      <w:pPr>
        <w:pStyle w:val="NormalWeb"/>
        <w:spacing w:beforeAutospacing="0" w:afterAutospacing="0"/>
        <w:rPr>
          <w:rFonts w:ascii="Arial" w:hAnsi="Arial" w:cs="Arial"/>
          <w:color w:val="222222"/>
          <w:shd w:val="clear" w:color="auto" w:fill="FFFFFF"/>
        </w:rPr>
      </w:pPr>
      <w:r>
        <w:rPr>
          <w:color w:val="000000"/>
          <w:shd w:val="clear" w:color="auto" w:fill="FFFFFF"/>
        </w:rPr>
        <w:t>Detaylı bilgi için konferans internet sitesini ziyaret edebilirsiniz.</w:t>
      </w:r>
    </w:p>
    <w:p w:rsidR="00753B6E" w:rsidRDefault="00753B6E" w:rsidP="00753B6E">
      <w:pPr>
        <w:pStyle w:val="NormalWeb"/>
        <w:spacing w:beforeAutospacing="0" w:afterAutospacing="0"/>
        <w:rPr>
          <w:rFonts w:ascii="Arial" w:hAnsi="Arial" w:cs="Arial"/>
          <w:color w:val="222222"/>
          <w:shd w:val="clear" w:color="auto" w:fill="FFFFFF"/>
        </w:rPr>
      </w:pPr>
      <w:hyperlink r:id="rId5" w:tgtFrame="_blank" w:history="1">
        <w:r>
          <w:rPr>
            <w:rStyle w:val="Hyperlink"/>
            <w:shd w:val="clear" w:color="auto" w:fill="FFFFFF"/>
          </w:rPr>
          <w:t>www.eres2015.itu.edu.tr</w:t>
        </w:r>
      </w:hyperlink>
    </w:p>
    <w:p w:rsidR="002423F6" w:rsidRDefault="002423F6"/>
    <w:sectPr w:rsidR="002423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B6E"/>
    <w:rsid w:val="002423F6"/>
    <w:rsid w:val="00753B6E"/>
    <w:rsid w:val="00AE52CD"/>
    <w:rsid w:val="00C909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206C7-9760-4DE7-98AF-0A604F02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3B6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753B6E"/>
  </w:style>
  <w:style w:type="character" w:styleId="Hyperlink">
    <w:name w:val="Hyperlink"/>
    <w:basedOn w:val="DefaultParagraphFont"/>
    <w:uiPriority w:val="99"/>
    <w:semiHidden/>
    <w:unhideWhenUsed/>
    <w:rsid w:val="00753B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73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res2015.itu.edu.tr/" TargetMode="External"/><Relationship Id="rId4" Type="http://schemas.openxmlformats.org/officeDocument/2006/relationships/hyperlink" Target="mailto:eres2015@it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Kerem Yavuz ARSLANLI</dc:creator>
  <cp:keywords/>
  <dc:description/>
  <cp:lastModifiedBy>Kerem Yavuz ARSLANLI</cp:lastModifiedBy>
  <cp:revision>2</cp:revision>
  <dcterms:created xsi:type="dcterms:W3CDTF">2015-06-19T16:40:00Z</dcterms:created>
  <dcterms:modified xsi:type="dcterms:W3CDTF">2015-06-19T16:40:00Z</dcterms:modified>
</cp:coreProperties>
</file>